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1DAA" w14:textId="77777777" w:rsidR="00C27800" w:rsidRDefault="00C27800" w:rsidP="00C278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7F065B" w14:textId="77777777" w:rsidR="00C27800" w:rsidRPr="00692859" w:rsidRDefault="00C27800" w:rsidP="00C27800">
      <w:pPr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6B721B59" w14:textId="2AA3FC5F" w:rsidR="00692859" w:rsidRPr="00692859" w:rsidRDefault="00692859" w:rsidP="006928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2859">
        <w:rPr>
          <w:rFonts w:ascii="Times New Roman" w:hAnsi="Times New Roman" w:cs="Times New Roman"/>
          <w:b/>
          <w:sz w:val="28"/>
          <w:szCs w:val="24"/>
        </w:rPr>
        <w:t>“REDDITO DI INCLUSIONE SOCIALE” – PARTE SEONDA - ALTRI INTERVENTI DI CONTRASTO ALLA PANDEMIA COVID-19 (D.G.R. 23/26 del 22.06.2021)”</w:t>
      </w:r>
    </w:p>
    <w:p w14:paraId="0BB5EE3A" w14:textId="2FFB6788" w:rsidR="00C27800" w:rsidRPr="004274D2" w:rsidRDefault="00C27800" w:rsidP="00C2780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56251">
        <w:rPr>
          <w:rFonts w:ascii="Times New Roman" w:hAnsi="Times New Roman" w:cs="Times New Roman"/>
          <w:b/>
          <w:sz w:val="40"/>
          <w:szCs w:val="32"/>
        </w:rPr>
        <w:t>AVVISO PUBBLICO</w:t>
      </w:r>
    </w:p>
    <w:p w14:paraId="22FDC8BC" w14:textId="15AB036D" w:rsidR="00AD28E5" w:rsidRDefault="00AD28E5" w:rsidP="00430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F752CC">
        <w:rPr>
          <w:rFonts w:ascii="Times New Roman" w:hAnsi="Times New Roman" w:cs="Times New Roman"/>
          <w:sz w:val="24"/>
          <w:szCs w:val="24"/>
        </w:rPr>
        <w:t>Determina n.</w:t>
      </w:r>
      <w:r w:rsidR="00F752CC">
        <w:rPr>
          <w:rFonts w:ascii="Times New Roman" w:hAnsi="Times New Roman" w:cs="Times New Roman"/>
          <w:sz w:val="24"/>
          <w:szCs w:val="24"/>
        </w:rPr>
        <w:t>45/175</w:t>
      </w:r>
      <w:r w:rsidRPr="00F752CC">
        <w:rPr>
          <w:rFonts w:ascii="Times New Roman" w:hAnsi="Times New Roman" w:cs="Times New Roman"/>
          <w:sz w:val="24"/>
          <w:szCs w:val="24"/>
        </w:rPr>
        <w:t xml:space="preserve"> del</w:t>
      </w:r>
      <w:r w:rsidR="00F752CC">
        <w:rPr>
          <w:rFonts w:ascii="Times New Roman" w:hAnsi="Times New Roman" w:cs="Times New Roman"/>
          <w:sz w:val="24"/>
          <w:szCs w:val="24"/>
        </w:rPr>
        <w:t xml:space="preserve"> 06.05.2022</w:t>
      </w:r>
      <w:r w:rsidRPr="00AD28E5">
        <w:rPr>
          <w:rFonts w:ascii="Times New Roman" w:hAnsi="Times New Roman" w:cs="Times New Roman"/>
          <w:sz w:val="24"/>
          <w:szCs w:val="24"/>
        </w:rPr>
        <w:t xml:space="preserve"> è stato approvato l'avviso pubblico per la presentazione delle domande di ammissione al programma regionale denominato R.E.I.S “reddito d’inclusione sociale – Agiudu torrau” parte seconda, ai sensi della Legge Regionale n. 18 del 2 agosto 2016, della D.G.R. 23/26 del 22/06/2021 e del</w:t>
      </w:r>
      <w:r>
        <w:rPr>
          <w:rFonts w:ascii="Times New Roman" w:hAnsi="Times New Roman" w:cs="Times New Roman"/>
          <w:sz w:val="24"/>
          <w:szCs w:val="24"/>
        </w:rPr>
        <w:t>la D.G.R. 34/25 del 11/08/2021.</w:t>
      </w:r>
    </w:p>
    <w:p w14:paraId="7D0A9089" w14:textId="77777777" w:rsidR="00AD28E5" w:rsidRDefault="00AD28E5" w:rsidP="00430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sz w:val="24"/>
          <w:szCs w:val="24"/>
        </w:rPr>
        <w:t xml:space="preserve">Tali interventi si rivolgono prioritariamente a favore dei nuclei familiari, che non hanno i requisiti per accedere al REIS e al Rdc (o ad altre forme di aiuto) e che si trovano, a causa delle conseguenze economico sociali della pandemia Covid-19, in una situazione di disagio socioeconomico, comprese le famiglie che si rivolgono per la </w:t>
      </w:r>
      <w:r>
        <w:rPr>
          <w:rFonts w:ascii="Times New Roman" w:hAnsi="Times New Roman" w:cs="Times New Roman"/>
          <w:sz w:val="24"/>
          <w:szCs w:val="24"/>
        </w:rPr>
        <w:t>prima volta ai servizi sociali.</w:t>
      </w:r>
    </w:p>
    <w:p w14:paraId="5A2C5250" w14:textId="49134378" w:rsidR="00430F14" w:rsidRDefault="00AD28E5" w:rsidP="00AD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b/>
          <w:sz w:val="24"/>
          <w:szCs w:val="24"/>
        </w:rPr>
        <w:t>REQUISITI</w:t>
      </w:r>
    </w:p>
    <w:p w14:paraId="1DD8F7C2" w14:textId="77777777" w:rsidR="00430F14" w:rsidRPr="00430F14" w:rsidRDefault="00430F14" w:rsidP="00430F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4">
        <w:rPr>
          <w:rFonts w:ascii="Times New Roman" w:hAnsi="Times New Roman" w:cs="Times New Roman"/>
          <w:sz w:val="24"/>
          <w:szCs w:val="24"/>
        </w:rPr>
        <w:t xml:space="preserve">Sono destinatari degli interventi economici le persone e le famiglie </w:t>
      </w:r>
      <w:r w:rsidRPr="00430F14">
        <w:rPr>
          <w:rFonts w:ascii="Times New Roman" w:hAnsi="Times New Roman" w:cs="Times New Roman"/>
          <w:b/>
          <w:sz w:val="24"/>
          <w:szCs w:val="24"/>
        </w:rPr>
        <w:t>residente e domiciliate</w:t>
      </w:r>
      <w:r w:rsidRPr="00430F14">
        <w:rPr>
          <w:rFonts w:ascii="Times New Roman" w:hAnsi="Times New Roman" w:cs="Times New Roman"/>
          <w:sz w:val="24"/>
          <w:szCs w:val="24"/>
        </w:rPr>
        <w:t xml:space="preserve"> nel Comune che non hanno i requisiti per accedere al REIS e al RDC (o ad altre forme di aiuto) e che si trovino, a causa delle conseguenze della pandemia Covid-19, in una situazione di disagio socio-economico. </w:t>
      </w:r>
    </w:p>
    <w:p w14:paraId="3CE1E9D0" w14:textId="77777777" w:rsidR="00430F14" w:rsidRPr="00430F14" w:rsidRDefault="00430F14" w:rsidP="00430F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4">
        <w:rPr>
          <w:rFonts w:ascii="Times New Roman" w:hAnsi="Times New Roman" w:cs="Times New Roman"/>
          <w:sz w:val="24"/>
          <w:szCs w:val="24"/>
        </w:rPr>
        <w:t xml:space="preserve">L’intervento prevede l’erogazione di un </w:t>
      </w:r>
      <w:r w:rsidRPr="00430F14">
        <w:rPr>
          <w:rFonts w:ascii="Times New Roman" w:hAnsi="Times New Roman" w:cs="Times New Roman"/>
          <w:b/>
          <w:sz w:val="24"/>
          <w:szCs w:val="24"/>
        </w:rPr>
        <w:t>sussidio economico</w:t>
      </w:r>
      <w:r w:rsidRPr="00430F14">
        <w:rPr>
          <w:rFonts w:ascii="Times New Roman" w:hAnsi="Times New Roman" w:cs="Times New Roman"/>
          <w:sz w:val="24"/>
          <w:szCs w:val="24"/>
        </w:rPr>
        <w:t xml:space="preserve"> che non potrà in ogni caso superare gli importi e la durata massima stabiliti per il REIS.</w:t>
      </w:r>
    </w:p>
    <w:p w14:paraId="6CC971EB" w14:textId="77777777" w:rsidR="00430F14" w:rsidRPr="00430F14" w:rsidRDefault="00430F14" w:rsidP="00430F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4">
        <w:rPr>
          <w:rFonts w:ascii="Times New Roman" w:hAnsi="Times New Roman" w:cs="Times New Roman"/>
          <w:sz w:val="24"/>
          <w:szCs w:val="24"/>
        </w:rPr>
        <w:t>I Comuni potranno gestire tali risorse a sportello fino ad esaurimento dei fondi che non dovranno obbligatoriamente coincidere con i tempi di pubblicazione degli Avvisi Reis.</w:t>
      </w:r>
    </w:p>
    <w:p w14:paraId="7AE675D5" w14:textId="77777777" w:rsidR="00430F14" w:rsidRPr="00430F14" w:rsidRDefault="00430F14" w:rsidP="00430F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4">
        <w:rPr>
          <w:rFonts w:ascii="Times New Roman" w:hAnsi="Times New Roman" w:cs="Times New Roman"/>
          <w:sz w:val="24"/>
          <w:szCs w:val="24"/>
        </w:rPr>
        <w:t>L’ammissione al contributo avverrà sia tenendo conto del peggioramento della situazione economica (anche dal confronto tra ISEE ordinario e ISEE corrente) sia da una valutazione del Servizio Sociale Professionale che valuterà lo stato di bisogno.</w:t>
      </w:r>
    </w:p>
    <w:p w14:paraId="0A8E266C" w14:textId="77777777" w:rsidR="00430F14" w:rsidRPr="00430F14" w:rsidRDefault="00430F14" w:rsidP="00430F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4">
        <w:rPr>
          <w:rFonts w:ascii="Times New Roman" w:hAnsi="Times New Roman" w:cs="Times New Roman"/>
          <w:sz w:val="24"/>
          <w:szCs w:val="24"/>
        </w:rPr>
        <w:lastRenderedPageBreak/>
        <w:t>Non potranno essere ammesse alla presente misura, le famiglie con un indicatore della situazione economica equivalente superiore a euro 15.000.</w:t>
      </w:r>
    </w:p>
    <w:p w14:paraId="05DC197B" w14:textId="2713A206" w:rsidR="00430F14" w:rsidRDefault="00430F14" w:rsidP="00430F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4">
        <w:rPr>
          <w:rFonts w:ascii="Times New Roman" w:hAnsi="Times New Roman" w:cs="Times New Roman"/>
          <w:sz w:val="24"/>
          <w:szCs w:val="24"/>
        </w:rPr>
        <w:t xml:space="preserve">Per gli individui e le famiglie con </w:t>
      </w:r>
      <w:r w:rsidRPr="00430F14">
        <w:rPr>
          <w:rFonts w:ascii="Times New Roman" w:hAnsi="Times New Roman" w:cs="Times New Roman"/>
          <w:b/>
          <w:sz w:val="24"/>
          <w:szCs w:val="24"/>
        </w:rPr>
        <w:t>ISEE tra i 12.000 e i 15.000</w:t>
      </w:r>
      <w:r w:rsidRPr="00430F14">
        <w:rPr>
          <w:rFonts w:ascii="Times New Roman" w:hAnsi="Times New Roman" w:cs="Times New Roman"/>
          <w:sz w:val="24"/>
          <w:szCs w:val="24"/>
        </w:rPr>
        <w:t xml:space="preserve"> eu</w:t>
      </w:r>
      <w:r w:rsidR="007017C0">
        <w:rPr>
          <w:rFonts w:ascii="Times New Roman" w:hAnsi="Times New Roman" w:cs="Times New Roman"/>
          <w:sz w:val="24"/>
          <w:szCs w:val="24"/>
        </w:rPr>
        <w:t>ro vedere la priorità 4</w:t>
      </w:r>
      <w:r w:rsidRPr="00430F14">
        <w:rPr>
          <w:rFonts w:ascii="Times New Roman" w:hAnsi="Times New Roman" w:cs="Times New Roman"/>
          <w:sz w:val="24"/>
          <w:szCs w:val="24"/>
        </w:rPr>
        <w:t>.</w:t>
      </w:r>
    </w:p>
    <w:p w14:paraId="7DFE254A" w14:textId="34393239" w:rsidR="00430F14" w:rsidRPr="004D5791" w:rsidRDefault="00692859" w:rsidP="007017C0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148736D" wp14:editId="45FA776B">
            <wp:extent cx="6120130" cy="161734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orità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A9AC5" w14:textId="02431E16" w:rsidR="00430F14" w:rsidRPr="00955025" w:rsidRDefault="00430F14" w:rsidP="0095502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4">
        <w:rPr>
          <w:rFonts w:ascii="Times New Roman" w:hAnsi="Times New Roman" w:cs="Times New Roman"/>
          <w:sz w:val="24"/>
          <w:szCs w:val="24"/>
        </w:rPr>
        <w:t>Fermo restando il possesso di un ISEE non superiore a euro 15.000, il Servizio Sociale Professionale potrà valutare l’ammissione alla presente misura di adulti, esclusi dal mercato del lavoro da più di 24 mesi, che convivono con genitori pensionati.</w:t>
      </w:r>
      <w:r w:rsidR="00955025">
        <w:rPr>
          <w:rFonts w:ascii="Times New Roman" w:hAnsi="Times New Roman" w:cs="Times New Roman"/>
          <w:sz w:val="24"/>
          <w:szCs w:val="24"/>
        </w:rPr>
        <w:t xml:space="preserve"> </w:t>
      </w:r>
      <w:r w:rsidRPr="00955025">
        <w:rPr>
          <w:rFonts w:ascii="Times New Roman" w:hAnsi="Times New Roman" w:cs="Times New Roman"/>
          <w:sz w:val="24"/>
          <w:szCs w:val="24"/>
        </w:rPr>
        <w:t>Per tali situazioni la partecipazione ad un progetto di attivazione sociale sarà vincolante.</w:t>
      </w:r>
    </w:p>
    <w:p w14:paraId="0563451B" w14:textId="11ABCF48" w:rsidR="00955025" w:rsidRDefault="00430F14" w:rsidP="007017C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4">
        <w:rPr>
          <w:rFonts w:ascii="Times New Roman" w:hAnsi="Times New Roman" w:cs="Times New Roman"/>
          <w:sz w:val="24"/>
          <w:szCs w:val="24"/>
        </w:rPr>
        <w:t xml:space="preserve">Con queste risorse posso essere concesse integrazioni reddituali anche ai nuclei che beneficiano del RDC, quando </w:t>
      </w:r>
      <w:r w:rsidRPr="00430F14">
        <w:rPr>
          <w:rFonts w:ascii="Times New Roman" w:hAnsi="Times New Roman" w:cs="Times New Roman"/>
          <w:b/>
          <w:sz w:val="24"/>
          <w:szCs w:val="24"/>
        </w:rPr>
        <w:t>l’importo di RDC mensile percepito è inferiore al valore REIS</w:t>
      </w:r>
      <w:r w:rsidRPr="00430F14">
        <w:rPr>
          <w:rFonts w:ascii="Times New Roman" w:hAnsi="Times New Roman" w:cs="Times New Roman"/>
          <w:sz w:val="24"/>
          <w:szCs w:val="24"/>
        </w:rPr>
        <w:t xml:space="preserve"> mensile riconosciuto sulla base del nucleo familiare e dell’ISEE. L’integrazione è garantita fino al raggiungimento degli importi mensili che spetterebbero per il REIS</w:t>
      </w:r>
      <w:r w:rsidR="00955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3BB3DC" w14:textId="00C8FDB2" w:rsidR="00692859" w:rsidRPr="00692859" w:rsidRDefault="00692859" w:rsidP="0069285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9B9410C" wp14:editId="7FC0EE81">
            <wp:extent cx="6120130" cy="17043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ella rd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A969" w14:textId="765288DF" w:rsidR="00AD28E5" w:rsidRDefault="00AD28E5" w:rsidP="00AD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b/>
          <w:sz w:val="24"/>
          <w:szCs w:val="24"/>
        </w:rPr>
        <w:t>TEMPI DI PARTECIPAZIONE</w:t>
      </w:r>
      <w:r w:rsidRPr="00AD2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DF392" w14:textId="669A7637" w:rsidR="00AD28E5" w:rsidRDefault="00AD28E5" w:rsidP="007017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sz w:val="24"/>
          <w:szCs w:val="24"/>
        </w:rPr>
        <w:t xml:space="preserve">La domanda di partecipazione, corredata di tutti gli allegati richiesti nell'avviso allegato, deve essere presentata obbligatoriamente a partire dalla data di pubblicazione dell’avviso pubblico e fino alle </w:t>
      </w:r>
      <w:r w:rsidRPr="007017C0">
        <w:rPr>
          <w:rFonts w:ascii="Times New Roman" w:hAnsi="Times New Roman" w:cs="Times New Roman"/>
          <w:sz w:val="24"/>
          <w:szCs w:val="24"/>
        </w:rPr>
        <w:t>ore</w:t>
      </w:r>
      <w:r w:rsidR="007017C0" w:rsidRPr="007017C0">
        <w:rPr>
          <w:rFonts w:ascii="Times New Roman" w:hAnsi="Times New Roman" w:cs="Times New Roman"/>
          <w:sz w:val="24"/>
          <w:szCs w:val="24"/>
        </w:rPr>
        <w:t xml:space="preserve"> 13:00 </w:t>
      </w:r>
      <w:r w:rsidRPr="007017C0">
        <w:rPr>
          <w:rFonts w:ascii="Times New Roman" w:hAnsi="Times New Roman" w:cs="Times New Roman"/>
          <w:sz w:val="24"/>
          <w:szCs w:val="24"/>
        </w:rPr>
        <w:t xml:space="preserve">del </w:t>
      </w:r>
      <w:r w:rsidR="008C387F">
        <w:rPr>
          <w:rFonts w:ascii="Times New Roman" w:hAnsi="Times New Roman" w:cs="Times New Roman"/>
          <w:sz w:val="24"/>
          <w:szCs w:val="24"/>
        </w:rPr>
        <w:t>07/06</w:t>
      </w:r>
      <w:r w:rsidR="007017C0" w:rsidRPr="007017C0">
        <w:rPr>
          <w:rFonts w:ascii="Times New Roman" w:hAnsi="Times New Roman" w:cs="Times New Roman"/>
          <w:sz w:val="24"/>
          <w:szCs w:val="24"/>
        </w:rPr>
        <w:t>/2022</w:t>
      </w:r>
      <w:r w:rsidR="007017C0">
        <w:rPr>
          <w:rFonts w:ascii="Times New Roman" w:hAnsi="Times New Roman" w:cs="Times New Roman"/>
          <w:sz w:val="24"/>
          <w:szCs w:val="24"/>
        </w:rPr>
        <w:t>.</w:t>
      </w:r>
    </w:p>
    <w:p w14:paraId="0925D407" w14:textId="77777777" w:rsidR="00AD28E5" w:rsidRDefault="00AD28E5" w:rsidP="00AD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b/>
          <w:sz w:val="24"/>
          <w:szCs w:val="24"/>
        </w:rPr>
        <w:lastRenderedPageBreak/>
        <w:t>MODALITA DI PARTECIPAZIONE</w:t>
      </w:r>
      <w:r w:rsidRPr="00AD2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3B590" w14:textId="77777777" w:rsidR="00AD28E5" w:rsidRDefault="00AD28E5" w:rsidP="00AD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sz w:val="24"/>
          <w:szCs w:val="24"/>
        </w:rPr>
        <w:t xml:space="preserve">La domanda potrà essere recapitata secondo le seguenti modalità: </w:t>
      </w:r>
    </w:p>
    <w:p w14:paraId="3F98FE73" w14:textId="77777777" w:rsidR="00AD28E5" w:rsidRPr="00AD28E5" w:rsidRDefault="00AD28E5" w:rsidP="00AD28E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sz w:val="24"/>
          <w:szCs w:val="24"/>
        </w:rPr>
        <w:t>consegnata a mano presso l’Ufficio protocollo del Comune.</w:t>
      </w:r>
    </w:p>
    <w:p w14:paraId="6B6650E6" w14:textId="77777777" w:rsidR="00AD28E5" w:rsidRPr="00256251" w:rsidRDefault="00AD28E5" w:rsidP="007017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sz w:val="24"/>
          <w:szCs w:val="24"/>
        </w:rPr>
        <w:t>in</w:t>
      </w:r>
      <w:r w:rsidR="00256251">
        <w:rPr>
          <w:rFonts w:ascii="Times New Roman" w:hAnsi="Times New Roman" w:cs="Times New Roman"/>
          <w:sz w:val="24"/>
          <w:szCs w:val="24"/>
        </w:rPr>
        <w:t>viata al seguente indirizzo pec</w:t>
      </w:r>
      <w:r w:rsidRPr="00AD28E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56251" w:rsidRPr="00EE1698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protocollo@pec.comuneossi.it</w:t>
        </w:r>
      </w:hyperlink>
      <w:r w:rsidR="00256251">
        <w:rPr>
          <w:rFonts w:ascii="Times New Roman" w:hAnsi="Times New Roman" w:cs="Times New Roman"/>
          <w:sz w:val="24"/>
          <w:szCs w:val="24"/>
        </w:rPr>
        <w:t xml:space="preserve"> </w:t>
      </w:r>
      <w:r w:rsidRPr="00256251">
        <w:rPr>
          <w:rFonts w:ascii="Times New Roman" w:hAnsi="Times New Roman" w:cs="Times New Roman"/>
          <w:sz w:val="24"/>
          <w:szCs w:val="24"/>
        </w:rPr>
        <w:t>utilizzando esclusivamente il facsimile allegato a questo avvi</w:t>
      </w:r>
      <w:r w:rsidR="00256251">
        <w:rPr>
          <w:rFonts w:ascii="Times New Roman" w:hAnsi="Times New Roman" w:cs="Times New Roman"/>
          <w:sz w:val="24"/>
          <w:szCs w:val="24"/>
        </w:rPr>
        <w:t>so,</w:t>
      </w:r>
      <w:r w:rsidRPr="00256251">
        <w:rPr>
          <w:rFonts w:ascii="Times New Roman" w:hAnsi="Times New Roman" w:cs="Times New Roman"/>
          <w:sz w:val="24"/>
          <w:szCs w:val="24"/>
        </w:rPr>
        <w:t xml:space="preserve"> disponibile</w:t>
      </w:r>
      <w:r w:rsidR="00256251">
        <w:rPr>
          <w:rFonts w:ascii="Times New Roman" w:hAnsi="Times New Roman" w:cs="Times New Roman"/>
          <w:sz w:val="24"/>
          <w:szCs w:val="24"/>
        </w:rPr>
        <w:t xml:space="preserve"> anche in cartaceo</w:t>
      </w:r>
      <w:r w:rsidRPr="00256251">
        <w:rPr>
          <w:rFonts w:ascii="Times New Roman" w:hAnsi="Times New Roman" w:cs="Times New Roman"/>
          <w:sz w:val="24"/>
          <w:szCs w:val="24"/>
        </w:rPr>
        <w:t xml:space="preserve"> presso gli Uffici di servizi sociali</w:t>
      </w:r>
      <w:r w:rsidR="00256251">
        <w:rPr>
          <w:rFonts w:ascii="Times New Roman" w:hAnsi="Times New Roman" w:cs="Times New Roman"/>
          <w:sz w:val="24"/>
          <w:szCs w:val="24"/>
        </w:rPr>
        <w:t>.</w:t>
      </w:r>
    </w:p>
    <w:p w14:paraId="4F3A8090" w14:textId="606A30B3" w:rsidR="00AD28E5" w:rsidRDefault="00AD28E5" w:rsidP="00AD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sz w:val="24"/>
          <w:szCs w:val="24"/>
        </w:rPr>
        <w:t xml:space="preserve">Anche per le istanze inviate con posta elettronica la scadenza è fissata alle </w:t>
      </w:r>
      <w:r w:rsidRPr="00692859">
        <w:rPr>
          <w:rFonts w:ascii="Times New Roman" w:hAnsi="Times New Roman" w:cs="Times New Roman"/>
          <w:sz w:val="24"/>
          <w:szCs w:val="24"/>
        </w:rPr>
        <w:t xml:space="preserve">ore </w:t>
      </w:r>
      <w:r w:rsidR="00692859" w:rsidRPr="00692859">
        <w:rPr>
          <w:rFonts w:ascii="Times New Roman" w:hAnsi="Times New Roman" w:cs="Times New Roman"/>
          <w:sz w:val="24"/>
          <w:szCs w:val="24"/>
        </w:rPr>
        <w:t xml:space="preserve">13:00 </w:t>
      </w:r>
      <w:r w:rsidRPr="00692859">
        <w:rPr>
          <w:rFonts w:ascii="Times New Roman" w:hAnsi="Times New Roman" w:cs="Times New Roman"/>
          <w:sz w:val="24"/>
          <w:szCs w:val="24"/>
        </w:rPr>
        <w:t>del</w:t>
      </w:r>
      <w:r w:rsidR="00692859">
        <w:rPr>
          <w:rFonts w:ascii="Times New Roman" w:hAnsi="Times New Roman" w:cs="Times New Roman"/>
          <w:sz w:val="24"/>
          <w:szCs w:val="24"/>
        </w:rPr>
        <w:t xml:space="preserve"> </w:t>
      </w:r>
      <w:r w:rsidR="008C387F">
        <w:rPr>
          <w:rFonts w:ascii="Times New Roman" w:hAnsi="Times New Roman" w:cs="Times New Roman"/>
          <w:sz w:val="24"/>
          <w:szCs w:val="24"/>
        </w:rPr>
        <w:t>07/06/2022</w:t>
      </w:r>
      <w:r w:rsidR="00692859">
        <w:rPr>
          <w:rFonts w:ascii="Times New Roman" w:hAnsi="Times New Roman" w:cs="Times New Roman"/>
          <w:sz w:val="24"/>
          <w:szCs w:val="24"/>
        </w:rPr>
        <w:t>.</w:t>
      </w:r>
    </w:p>
    <w:p w14:paraId="1262FBA4" w14:textId="77777777" w:rsidR="00AD28E5" w:rsidRDefault="00AD28E5" w:rsidP="00AD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b/>
          <w:sz w:val="24"/>
          <w:szCs w:val="24"/>
        </w:rPr>
        <w:t>INFORMAZIONI</w:t>
      </w:r>
    </w:p>
    <w:p w14:paraId="7A5C888F" w14:textId="77777777" w:rsidR="00AD28E5" w:rsidRDefault="00AD28E5" w:rsidP="007017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sz w:val="24"/>
          <w:szCs w:val="24"/>
        </w:rPr>
        <w:t xml:space="preserve">Per ulteriori informazioni su quanto indicato nell’avviso è possibile rivolgersi all’Ufficio Servizi Sociali, dott.ssa </w:t>
      </w:r>
      <w:r>
        <w:rPr>
          <w:rFonts w:ascii="Times New Roman" w:hAnsi="Times New Roman" w:cs="Times New Roman"/>
          <w:sz w:val="24"/>
          <w:szCs w:val="24"/>
        </w:rPr>
        <w:t>Maria Luisa Carta, contattando il seguente</w:t>
      </w:r>
      <w:r w:rsidRPr="00AD28E5">
        <w:rPr>
          <w:rFonts w:ascii="Times New Roman" w:hAnsi="Times New Roman" w:cs="Times New Roman"/>
          <w:sz w:val="24"/>
          <w:szCs w:val="24"/>
        </w:rPr>
        <w:t xml:space="preserve"> recapito telefonico: 079/</w:t>
      </w:r>
      <w:r>
        <w:rPr>
          <w:rFonts w:ascii="Times New Roman" w:hAnsi="Times New Roman" w:cs="Times New Roman"/>
          <w:sz w:val="24"/>
          <w:szCs w:val="24"/>
        </w:rPr>
        <w:t>3403103</w:t>
      </w:r>
      <w:r w:rsidRPr="00AD28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FC8D0" w14:textId="77777777" w:rsidR="00C82362" w:rsidRDefault="00AD28E5" w:rsidP="007017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8E5">
        <w:rPr>
          <w:rFonts w:ascii="Times New Roman" w:hAnsi="Times New Roman" w:cs="Times New Roman"/>
          <w:sz w:val="24"/>
          <w:szCs w:val="24"/>
        </w:rPr>
        <w:t xml:space="preserve">La Responsabile del Servizio </w:t>
      </w:r>
    </w:p>
    <w:p w14:paraId="6BF7BEEF" w14:textId="77777777" w:rsidR="00AD28E5" w:rsidRPr="00AD28E5" w:rsidRDefault="00AD28E5" w:rsidP="007017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Antonia Marmillata</w:t>
      </w:r>
    </w:p>
    <w:sectPr w:rsidR="00AD28E5" w:rsidRPr="00AD28E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E4CE" w14:textId="77777777" w:rsidR="00983C3F" w:rsidRDefault="00983C3F" w:rsidP="00256251">
      <w:pPr>
        <w:spacing w:after="0" w:line="240" w:lineRule="auto"/>
      </w:pPr>
      <w:r>
        <w:separator/>
      </w:r>
    </w:p>
  </w:endnote>
  <w:endnote w:type="continuationSeparator" w:id="0">
    <w:p w14:paraId="0A1B65A5" w14:textId="77777777" w:rsidR="00983C3F" w:rsidRDefault="00983C3F" w:rsidP="0025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4F72" w14:textId="77777777" w:rsidR="00983C3F" w:rsidRDefault="00983C3F" w:rsidP="00256251">
      <w:pPr>
        <w:spacing w:after="0" w:line="240" w:lineRule="auto"/>
      </w:pPr>
      <w:r>
        <w:separator/>
      </w:r>
    </w:p>
  </w:footnote>
  <w:footnote w:type="continuationSeparator" w:id="0">
    <w:p w14:paraId="0649185D" w14:textId="77777777" w:rsidR="00983C3F" w:rsidRDefault="00983C3F" w:rsidP="0025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0F4B" w14:textId="77777777" w:rsidR="00256251" w:rsidRPr="00256251" w:rsidRDefault="00256251" w:rsidP="00256251">
    <w:pPr>
      <w:pStyle w:val="Intestazione"/>
      <w:jc w:val="center"/>
      <w:rPr>
        <w:rFonts w:ascii="Times New Roman" w:hAnsi="Times New Roman" w:cs="Times New Roman"/>
        <w:sz w:val="28"/>
      </w:rPr>
    </w:pPr>
    <w:r w:rsidRPr="00256251">
      <w:rPr>
        <w:rFonts w:ascii="Times New Roman" w:hAnsi="Times New Roman" w:cs="Times New Roman"/>
        <w:noProof/>
        <w:sz w:val="28"/>
        <w:lang w:eastAsia="it-IT"/>
      </w:rPr>
      <w:drawing>
        <wp:inline distT="0" distB="0" distL="0" distR="0" wp14:anchorId="0F4839BB" wp14:editId="60DB838A">
          <wp:extent cx="866775" cy="129549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124" cy="1303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EC6A64" w14:textId="77777777" w:rsidR="00256251" w:rsidRPr="00256251" w:rsidRDefault="00256251" w:rsidP="00256251">
    <w:pPr>
      <w:pStyle w:val="Intestazione"/>
      <w:jc w:val="center"/>
      <w:rPr>
        <w:rFonts w:ascii="Times New Roman" w:hAnsi="Times New Roman" w:cs="Times New Roman"/>
        <w:sz w:val="28"/>
      </w:rPr>
    </w:pPr>
    <w:r w:rsidRPr="00256251">
      <w:rPr>
        <w:rFonts w:ascii="Times New Roman" w:hAnsi="Times New Roman" w:cs="Times New Roman"/>
        <w:b/>
        <w:bCs/>
        <w:sz w:val="28"/>
      </w:rPr>
      <w:t>COMUNE DI OSSI</w:t>
    </w:r>
  </w:p>
  <w:p w14:paraId="6DBA565E" w14:textId="77777777" w:rsidR="00256251" w:rsidRPr="00256251" w:rsidRDefault="00256251" w:rsidP="00256251">
    <w:pPr>
      <w:pStyle w:val="Intestazione"/>
      <w:jc w:val="center"/>
      <w:rPr>
        <w:rFonts w:ascii="Times New Roman" w:hAnsi="Times New Roman" w:cs="Times New Roman"/>
        <w:b/>
        <w:sz w:val="28"/>
      </w:rPr>
    </w:pPr>
    <w:r w:rsidRPr="00256251">
      <w:rPr>
        <w:rFonts w:ascii="Times New Roman" w:hAnsi="Times New Roman" w:cs="Times New Roman"/>
        <w:b/>
        <w:sz w:val="28"/>
      </w:rPr>
      <w:t>PROVINCIA DI SASSARI</w:t>
    </w:r>
  </w:p>
  <w:p w14:paraId="20903E66" w14:textId="77777777" w:rsidR="00256251" w:rsidRPr="00256251" w:rsidRDefault="00256251">
    <w:pPr>
      <w:pStyle w:val="Intestazione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7BF"/>
    <w:multiLevelType w:val="hybridMultilevel"/>
    <w:tmpl w:val="04CAF156"/>
    <w:lvl w:ilvl="0" w:tplc="CFD6D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1FC7"/>
    <w:multiLevelType w:val="hybridMultilevel"/>
    <w:tmpl w:val="A20AD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D5D5D"/>
    <w:multiLevelType w:val="hybridMultilevel"/>
    <w:tmpl w:val="F440C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42329"/>
    <w:multiLevelType w:val="hybridMultilevel"/>
    <w:tmpl w:val="0E30A11E"/>
    <w:lvl w:ilvl="0" w:tplc="A4608258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339739">
    <w:abstractNumId w:val="1"/>
  </w:num>
  <w:num w:numId="2" w16cid:durableId="19402663">
    <w:abstractNumId w:val="2"/>
  </w:num>
  <w:num w:numId="3" w16cid:durableId="1274940362">
    <w:abstractNumId w:val="0"/>
  </w:num>
  <w:num w:numId="4" w16cid:durableId="848177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E5"/>
    <w:rsid w:val="00256251"/>
    <w:rsid w:val="002B0B0E"/>
    <w:rsid w:val="00430F14"/>
    <w:rsid w:val="004B0EC1"/>
    <w:rsid w:val="004D5791"/>
    <w:rsid w:val="00631B38"/>
    <w:rsid w:val="00692859"/>
    <w:rsid w:val="007017C0"/>
    <w:rsid w:val="00773BD4"/>
    <w:rsid w:val="007F0CB5"/>
    <w:rsid w:val="008C387F"/>
    <w:rsid w:val="008F3DB4"/>
    <w:rsid w:val="00955025"/>
    <w:rsid w:val="00983C3F"/>
    <w:rsid w:val="00AD28E5"/>
    <w:rsid w:val="00B3437E"/>
    <w:rsid w:val="00C27800"/>
    <w:rsid w:val="00C82362"/>
    <w:rsid w:val="00D21BA9"/>
    <w:rsid w:val="00DF0E0B"/>
    <w:rsid w:val="00F739E2"/>
    <w:rsid w:val="00F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677B"/>
  <w15:chartTrackingRefBased/>
  <w15:docId w15:val="{D60816B7-EA98-4A81-A6B1-3FA4C95D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6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251"/>
  </w:style>
  <w:style w:type="paragraph" w:styleId="Pidipagina">
    <w:name w:val="footer"/>
    <w:basedOn w:val="Normale"/>
    <w:link w:val="PidipaginaCarattere"/>
    <w:uiPriority w:val="99"/>
    <w:unhideWhenUsed/>
    <w:rsid w:val="00256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251"/>
  </w:style>
  <w:style w:type="character" w:styleId="Collegamentoipertestuale">
    <w:name w:val="Hyperlink"/>
    <w:basedOn w:val="Carpredefinitoparagrafo"/>
    <w:uiPriority w:val="99"/>
    <w:unhideWhenUsed/>
    <w:rsid w:val="00256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comuneoss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65B9-0DAF-4DDF-AA5A-CAA44230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AIRONE2</dc:creator>
  <cp:keywords/>
  <dc:description/>
  <cp:lastModifiedBy>Carta Maria Luisa</cp:lastModifiedBy>
  <cp:revision>10</cp:revision>
  <dcterms:created xsi:type="dcterms:W3CDTF">2022-05-03T12:44:00Z</dcterms:created>
  <dcterms:modified xsi:type="dcterms:W3CDTF">2022-05-06T12:17:00Z</dcterms:modified>
</cp:coreProperties>
</file>